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8170D" w14:textId="77777777" w:rsidR="00951E6E" w:rsidRDefault="00951E6E" w:rsidP="00951E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4A194A8E" w14:textId="77777777" w:rsidR="00951E6E" w:rsidRDefault="00951E6E" w:rsidP="00951E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74DF4BD" w14:textId="203983D8" w:rsidR="00951E6E" w:rsidRDefault="00951E6E" w:rsidP="00951E6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A4205A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A4205A">
        <w:rPr>
          <w:rFonts w:ascii="Corbel" w:hAnsi="Corbel"/>
          <w:b/>
          <w:smallCaps/>
          <w:sz w:val="24"/>
          <w:szCs w:val="24"/>
        </w:rPr>
        <w:t>8</w:t>
      </w:r>
    </w:p>
    <w:p w14:paraId="14B2D79F" w14:textId="77777777" w:rsidR="00951E6E" w:rsidRDefault="00951E6E" w:rsidP="00951E6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361115E" w14:textId="29A0AFB8" w:rsidR="00951E6E" w:rsidRPr="00EA4832" w:rsidRDefault="00951E6E" w:rsidP="00951E6E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D748A6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D748A6">
        <w:rPr>
          <w:rFonts w:ascii="Corbel" w:hAnsi="Corbel"/>
          <w:sz w:val="20"/>
          <w:szCs w:val="20"/>
        </w:rPr>
        <w:t>8</w:t>
      </w:r>
    </w:p>
    <w:p w14:paraId="0C6E7FD4" w14:textId="77777777" w:rsidR="009A7D29" w:rsidRPr="001A5082" w:rsidRDefault="009A7D29">
      <w:pPr>
        <w:pStyle w:val="Punktygwne"/>
        <w:spacing w:before="0" w:after="0"/>
        <w:rPr>
          <w:rFonts w:ascii="Corbel" w:hAnsi="Corbel"/>
          <w:color w:val="000000"/>
          <w:szCs w:val="24"/>
        </w:rPr>
      </w:pPr>
      <w:r w:rsidRPr="001A5082">
        <w:rPr>
          <w:rFonts w:ascii="Corbel" w:hAnsi="Corbel"/>
          <w:color w:val="000000"/>
          <w:szCs w:val="24"/>
        </w:rPr>
        <w:t>1. Podstawowe informacje o przedmiocie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93"/>
        <w:gridCol w:w="7087"/>
      </w:tblGrid>
      <w:tr w:rsidR="009A7D29" w14:paraId="05BBC399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0156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BC0B8" w14:textId="77777777" w:rsidR="009A7D29" w:rsidRDefault="00D06772" w:rsidP="069C0330">
            <w:pPr>
              <w:pStyle w:val="Odpowiedzi"/>
              <w:spacing w:before="28" w:after="100"/>
              <w:rPr>
                <w:rFonts w:ascii="Corbel" w:hAnsi="Corbel"/>
                <w:bCs/>
                <w:sz w:val="24"/>
                <w:szCs w:val="24"/>
              </w:rPr>
            </w:pPr>
            <w:r w:rsidRPr="069C0330">
              <w:rPr>
                <w:rFonts w:ascii="Corbel" w:hAnsi="Corbel"/>
                <w:bCs/>
                <w:sz w:val="24"/>
                <w:szCs w:val="24"/>
              </w:rPr>
              <w:t>Protokół dyplomatyczny i etykieta</w:t>
            </w:r>
          </w:p>
        </w:tc>
      </w:tr>
      <w:tr w:rsidR="009A7D29" w14:paraId="254A6025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A2915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282EC" w14:textId="77777777" w:rsidR="009A7D29" w:rsidRDefault="003B54D0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MK_44</w:t>
            </w:r>
          </w:p>
        </w:tc>
      </w:tr>
      <w:tr w:rsidR="009A7D29" w14:paraId="5C0172EC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A5C16" w14:textId="77777777" w:rsidR="009A7D29" w:rsidRDefault="009A7D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E3000" w14:textId="0C69285A" w:rsidR="009A7D29" w:rsidRDefault="00A4205A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9A7D29" w14:paraId="52EF737E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9E105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CFAE1" w14:textId="1644209E" w:rsidR="009A7D29" w:rsidRDefault="000E32F9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0E32F9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9A7D29" w14:paraId="58415E7B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835047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61E9E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9A7D29" w14:paraId="11529C0C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8A1CED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0E256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A7D29" w14:paraId="3A488BE5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81C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EEED7E" w14:textId="77777777" w:rsidR="009A7D29" w:rsidRDefault="003B54D0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A7D29" w14:paraId="18E4151E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992E0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F4A1ED" w14:textId="77777777" w:rsidR="009A7D29" w:rsidRDefault="00546AF1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C6F48" w:rsidRPr="003C6F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A7D29" w14:paraId="0D5168EE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AAF24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5767C2" w14:textId="4B320504" w:rsidR="009A7D29" w:rsidRPr="001A5082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1A508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C567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1A5082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9A7D29" w14:paraId="4FA6ABC9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3A118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EAEC3" w14:textId="38A0FC16" w:rsidR="009A7D29" w:rsidRPr="001A5082" w:rsidRDefault="7469A74F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402F1FD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A7D29" w14:paraId="26EB6C12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A990D4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1FAC9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A7D29" w14:paraId="3E543895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2AF6E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7FE74" w14:textId="77777777" w:rsidR="009A7D29" w:rsidRDefault="003C6F48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9A7D29" w14:paraId="638D42A8" w14:textId="77777777" w:rsidTr="402F1FD7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1FE442" w14:textId="77777777" w:rsidR="009A7D29" w:rsidRDefault="009A7D29">
            <w:pPr>
              <w:pStyle w:val="Pytania"/>
              <w:spacing w:before="28" w:after="10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527127" w14:textId="63A92D43" w:rsidR="009A7D29" w:rsidRDefault="00EC4621">
            <w:pPr>
              <w:pStyle w:val="Odpowiedzi"/>
              <w:spacing w:before="28" w:after="100"/>
              <w:rPr>
                <w:rFonts w:ascii="Corbel" w:hAnsi="Corbel"/>
                <w:b w:val="0"/>
                <w:sz w:val="24"/>
                <w:szCs w:val="24"/>
              </w:rPr>
            </w:pPr>
            <w:r w:rsidRPr="003C6F48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</w:tbl>
    <w:p w14:paraId="57A64E18" w14:textId="77777777" w:rsidR="009A7D29" w:rsidRDefault="009A7D29">
      <w:pPr>
        <w:pStyle w:val="Podpunkty"/>
        <w:spacing w:before="28" w:after="100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A37501D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9A7D29" w:rsidRPr="001A5082" w:rsidRDefault="009A7D29">
      <w:pPr>
        <w:pStyle w:val="Podpunkty"/>
        <w:ind w:left="284"/>
        <w:rPr>
          <w:rFonts w:ascii="Corbel" w:hAnsi="Corbel"/>
          <w:color w:val="000000"/>
          <w:sz w:val="24"/>
          <w:szCs w:val="24"/>
        </w:rPr>
      </w:pPr>
      <w:r w:rsidRPr="001A5082">
        <w:rPr>
          <w:rFonts w:ascii="Corbel" w:hAnsi="Corbel"/>
          <w:color w:val="000000"/>
          <w:sz w:val="24"/>
          <w:szCs w:val="24"/>
        </w:rPr>
        <w:t xml:space="preserve">1.1.Formy zajęć dydaktycznych, wymiar godzin i punktów ECTS </w:t>
      </w:r>
    </w:p>
    <w:p w14:paraId="5DAB6C7B" w14:textId="77777777" w:rsidR="009A7D29" w:rsidRDefault="009A7D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1170"/>
        <w:gridCol w:w="900"/>
        <w:gridCol w:w="699"/>
        <w:gridCol w:w="1035"/>
        <w:gridCol w:w="735"/>
        <w:gridCol w:w="825"/>
        <w:gridCol w:w="672"/>
        <w:gridCol w:w="957"/>
        <w:gridCol w:w="1206"/>
        <w:gridCol w:w="1548"/>
      </w:tblGrid>
      <w:tr w:rsidR="009A7D29" w14:paraId="4A00F406" w14:textId="77777777" w:rsidTr="069C0330"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A0CA5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60AB2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F369B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DDAD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6E05A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273B9D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A8E3D2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A399F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B1B43" w14:textId="77777777" w:rsidR="009A7D29" w:rsidRDefault="009A7D29">
            <w:pPr>
              <w:pStyle w:val="Nagwkitablic"/>
              <w:spacing w:line="100" w:lineRule="atLeast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4E17E" w14:textId="77777777" w:rsidR="009A7D29" w:rsidRDefault="009A7D29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7D29" w14:paraId="5909C4E3" w14:textId="77777777" w:rsidTr="069C0330">
        <w:trPr>
          <w:trHeight w:val="453"/>
        </w:trPr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A8E22" w14:textId="77777777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B378F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C821B" w14:textId="66E2DE57" w:rsidR="009A7D29" w:rsidRDefault="00546A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69C0330">
              <w:rPr>
                <w:rFonts w:ascii="Corbel" w:hAnsi="Corbel"/>
                <w:sz w:val="24"/>
                <w:szCs w:val="24"/>
              </w:rPr>
              <w:t>2</w:t>
            </w:r>
            <w:r w:rsidR="003C6F48" w:rsidRPr="069C0330">
              <w:rPr>
                <w:rFonts w:ascii="Corbel" w:hAnsi="Corbel"/>
                <w:sz w:val="24"/>
                <w:szCs w:val="24"/>
              </w:rPr>
              <w:t>0</w:t>
            </w:r>
            <w:r w:rsidR="00923988" w:rsidRPr="069C03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5A809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39BBE3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8F396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A3D3EC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B940D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27B00A" w14:textId="77777777" w:rsidR="009A7D29" w:rsidRDefault="009A7D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F999B5" w14:textId="77777777" w:rsidR="009A7D29" w:rsidRDefault="003C6F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A7D29" w:rsidRDefault="009A7D29">
      <w:pPr>
        <w:pStyle w:val="Podpunkty"/>
        <w:rPr>
          <w:rFonts w:ascii="Corbel" w:hAnsi="Corbel"/>
          <w:b w:val="0"/>
          <w:sz w:val="24"/>
          <w:szCs w:val="24"/>
        </w:rPr>
      </w:pPr>
    </w:p>
    <w:p w14:paraId="7713D631" w14:textId="77777777" w:rsidR="009A7D29" w:rsidRPr="001A5082" w:rsidRDefault="009A7D29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1.2.</w:t>
      </w:r>
      <w:r w:rsidRPr="001A5082">
        <w:rPr>
          <w:rFonts w:ascii="Corbel" w:hAnsi="Corbel"/>
          <w:smallCaps w:val="0"/>
          <w:color w:val="000000"/>
          <w:szCs w:val="24"/>
        </w:rPr>
        <w:tab/>
        <w:t xml:space="preserve">Sposób realizacji zajęć  </w:t>
      </w:r>
    </w:p>
    <w:p w14:paraId="5B0D5F48" w14:textId="71C27B34" w:rsidR="009A7D29" w:rsidRPr="001A5082" w:rsidRDefault="003C6F48" w:rsidP="069C0330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 w:themeColor="text1"/>
        </w:rPr>
      </w:pPr>
      <w:r w:rsidRPr="069C0330">
        <w:rPr>
          <w:rFonts w:ascii="MS Gothic" w:eastAsia="MS Gothic" w:hAnsi="MS Gothic" w:cs="MS Gothic"/>
          <w:b w:val="0"/>
          <w:color w:val="000000" w:themeColor="text1"/>
        </w:rPr>
        <w:t xml:space="preserve"> </w:t>
      </w:r>
    </w:p>
    <w:p w14:paraId="7B021301" w14:textId="30C55F60" w:rsidR="009A7D29" w:rsidRPr="001A5082" w:rsidRDefault="003C6F48" w:rsidP="069C0330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color w:val="000000"/>
        </w:rPr>
      </w:pPr>
      <w:r w:rsidRPr="069C0330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069C0330">
        <w:rPr>
          <w:rFonts w:ascii="Corbel" w:hAnsi="Corbel"/>
          <w:b w:val="0"/>
          <w:smallCaps w:val="0"/>
          <w:color w:val="000000" w:themeColor="text1"/>
        </w:rPr>
        <w:t xml:space="preserve"> zajęcia w formie tradycyjnej </w:t>
      </w:r>
    </w:p>
    <w:p w14:paraId="000EFAC0" w14:textId="251B162F" w:rsidR="009A7D29" w:rsidRPr="001A5082" w:rsidRDefault="008B55B4" w:rsidP="069C0330">
      <w:pPr>
        <w:pStyle w:val="Punktygwne"/>
        <w:spacing w:before="0" w:after="0"/>
        <w:ind w:left="709"/>
        <w:rPr>
          <w:rFonts w:ascii="Corbel" w:hAnsi="Corbel"/>
          <w:smallCaps w:val="0"/>
          <w:color w:val="000000"/>
        </w:rPr>
      </w:pPr>
      <w:r w:rsidRPr="069C0330">
        <w:rPr>
          <w:rFonts w:ascii="MS Gothic" w:eastAsia="MS Gothic" w:hAnsi="MS Gothic" w:cs="MS Gothic"/>
          <w:b w:val="0"/>
          <w:color w:val="000000" w:themeColor="text1"/>
        </w:rPr>
        <w:t>X</w:t>
      </w:r>
      <w:r w:rsidR="009A7D29" w:rsidRPr="069C033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</w:p>
    <w:p w14:paraId="4B94D5A5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35295C78" w14:textId="3EBAEEA1" w:rsidR="009A7D29" w:rsidRDefault="009A7D29" w:rsidP="226B6E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226B6EB9">
        <w:rPr>
          <w:rFonts w:ascii="Corbel" w:hAnsi="Corbel"/>
          <w:smallCaps w:val="0"/>
          <w:color w:val="000000" w:themeColor="text1"/>
        </w:rPr>
        <w:t xml:space="preserve">1.3 </w:t>
      </w:r>
      <w:r>
        <w:tab/>
      </w:r>
      <w:r w:rsidRPr="226B6EB9">
        <w:rPr>
          <w:rFonts w:ascii="Corbel" w:hAnsi="Corbel"/>
          <w:smallCaps w:val="0"/>
          <w:color w:val="000000" w:themeColor="text1"/>
        </w:rPr>
        <w:t>Forma zaliczenia przedmiotu (z toku)</w:t>
      </w:r>
      <w:r w:rsidRPr="226B6EB9">
        <w:rPr>
          <w:rFonts w:ascii="Corbel" w:hAnsi="Corbel"/>
          <w:smallCaps w:val="0"/>
        </w:rPr>
        <w:t xml:space="preserve"> </w:t>
      </w:r>
      <w:r w:rsidRPr="226B6EB9">
        <w:rPr>
          <w:rFonts w:ascii="Corbel" w:hAnsi="Corbel"/>
          <w:b w:val="0"/>
          <w:smallCaps w:val="0"/>
        </w:rPr>
        <w:t>(egzamin, zaliczenie z oceną, zaliczenie bez oceny)</w:t>
      </w:r>
    </w:p>
    <w:p w14:paraId="5C6BDFDF" w14:textId="77777777" w:rsidR="00923988" w:rsidRPr="0010569B" w:rsidRDefault="00923988" w:rsidP="00923988">
      <w:pPr>
        <w:suppressAutoHyphens w:val="0"/>
        <w:spacing w:after="0" w:line="240" w:lineRule="auto"/>
        <w:ind w:firstLine="708"/>
        <w:rPr>
          <w:rFonts w:ascii="Corbel" w:hAnsi="Corbel"/>
          <w:smallCaps/>
          <w:kern w:val="0"/>
          <w:sz w:val="24"/>
          <w:lang w:eastAsia="en-US"/>
        </w:rPr>
      </w:pPr>
      <w:r w:rsidRPr="0010569B">
        <w:rPr>
          <w:rFonts w:ascii="Corbel" w:eastAsia="Cambria" w:hAnsi="Corbel"/>
          <w:kern w:val="0"/>
          <w:sz w:val="24"/>
          <w:lang w:eastAsia="en-US"/>
        </w:rPr>
        <w:t>Ćwiczenia audytoryjne – kolokwium pisemne w formie testu</w:t>
      </w:r>
    </w:p>
    <w:p w14:paraId="3DEEC669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56B9AB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9F03F5" w14:textId="28599FBC" w:rsidR="069C0330" w:rsidRDefault="069C0330" w:rsidP="069C0330">
      <w:pPr>
        <w:pStyle w:val="Punktygwne"/>
        <w:spacing w:before="0" w:after="0"/>
        <w:rPr>
          <w:rFonts w:ascii="Corbel" w:hAnsi="Corbel"/>
          <w:color w:val="000000" w:themeColor="text1"/>
        </w:rPr>
      </w:pPr>
    </w:p>
    <w:p w14:paraId="261BAAD1" w14:textId="77777777" w:rsidR="009A7D29" w:rsidRPr="001A5082" w:rsidRDefault="009A7D29" w:rsidP="402F1F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  <w:r w:rsidRPr="402F1FD7">
        <w:rPr>
          <w:rFonts w:ascii="Corbel" w:hAnsi="Corbel"/>
          <w:color w:val="000000" w:themeColor="text1"/>
        </w:rPr>
        <w:lastRenderedPageBreak/>
        <w:t xml:space="preserve">2.Wymagania wstępne </w:t>
      </w:r>
    </w:p>
    <w:p w14:paraId="1EB86100" w14:textId="0C28C247" w:rsidR="402F1FD7" w:rsidRDefault="402F1FD7" w:rsidP="402F1FD7">
      <w:pPr>
        <w:pStyle w:val="Punktygwne"/>
        <w:spacing w:before="0" w:after="0"/>
        <w:rPr>
          <w:bCs/>
          <w:color w:val="000000" w:themeColor="text1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5A6480AD" w14:textId="77777777" w:rsidTr="069C0330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0818" w14:textId="010D66A0" w:rsidR="009A7D29" w:rsidRDefault="00923988" w:rsidP="069C033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69C0330">
              <w:rPr>
                <w:rFonts w:ascii="Corbel" w:hAnsi="Corbel"/>
                <w:b w:val="0"/>
                <w:smallCaps w:val="0"/>
                <w:color w:val="000000" w:themeColor="text1"/>
              </w:rPr>
              <w:t>Znajomość podstaw z zakresu</w:t>
            </w:r>
            <w:r w:rsidR="2D5CDA27" w:rsidRPr="069C033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prawa międzynarodowego publicznego</w:t>
            </w:r>
            <w:r w:rsidR="00D06772" w:rsidRPr="069C033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prawa dyplomatycznego i konsularnego</w:t>
            </w:r>
          </w:p>
        </w:tc>
      </w:tr>
    </w:tbl>
    <w:p w14:paraId="049F31CB" w14:textId="77777777" w:rsidR="009A7D29" w:rsidRDefault="009A7D29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0AE56943" w:rsidR="009A7D29" w:rsidRPr="0079488F" w:rsidRDefault="009A7D29" w:rsidP="226B6EB9">
      <w:pPr>
        <w:pStyle w:val="Punktygwne"/>
        <w:spacing w:before="0" w:after="0"/>
        <w:rPr>
          <w:rFonts w:ascii="Corbel" w:hAnsi="Corbel"/>
          <w:color w:val="000000"/>
        </w:rPr>
      </w:pPr>
      <w:r w:rsidRPr="226B6EB9">
        <w:rPr>
          <w:rFonts w:ascii="Corbel" w:hAnsi="Corbel"/>
          <w:color w:val="000000" w:themeColor="text1"/>
        </w:rPr>
        <w:t>3. cele, efekty uczenia się, treści Programowe i stosowane metody Dydaktyczne</w:t>
      </w:r>
    </w:p>
    <w:p w14:paraId="53128261" w14:textId="77777777" w:rsidR="009A7D29" w:rsidRPr="008B55B4" w:rsidRDefault="009A7D29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04643D83" w14:textId="77777777" w:rsidR="009A7D29" w:rsidRPr="00887FC9" w:rsidRDefault="009A7D29">
      <w:pPr>
        <w:pStyle w:val="Podpunkty"/>
        <w:rPr>
          <w:rFonts w:ascii="Corbel" w:hAnsi="Corbel"/>
          <w:b w:val="0"/>
          <w:i/>
          <w:color w:val="000000"/>
          <w:sz w:val="24"/>
          <w:szCs w:val="24"/>
        </w:rPr>
      </w:pPr>
      <w:r w:rsidRPr="00887FC9">
        <w:rPr>
          <w:rFonts w:ascii="Corbel" w:hAnsi="Corbel"/>
          <w:color w:val="000000"/>
          <w:sz w:val="24"/>
          <w:szCs w:val="24"/>
        </w:rPr>
        <w:t>3.1 Cele przedmiotu</w:t>
      </w:r>
    </w:p>
    <w:p w14:paraId="62486C05" w14:textId="77777777" w:rsidR="009A7D29" w:rsidRDefault="009A7D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9"/>
        <w:gridCol w:w="8820"/>
      </w:tblGrid>
      <w:tr w:rsidR="009A7D29" w14:paraId="499EF2C0" w14:textId="77777777" w:rsidTr="402F1FD7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B5A4" w14:textId="77777777" w:rsidR="009A7D29" w:rsidRPr="002E6A50" w:rsidRDefault="009A7D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208DA" w14:textId="77777777" w:rsidR="00923988" w:rsidRPr="002E6A50" w:rsidRDefault="00C301B6" w:rsidP="00C301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Celem przedmiotu jest </w:t>
            </w:r>
            <w:r w:rsidR="00A457D2" w:rsidRPr="002E6A5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przekazanie teoretycznej i praktycznej wiedzy z zakresu protokołu dyplomatycznego i etykiety, korzyści płynących ze stosowania ich zasad oraz wyrobienie umiejętności swobodnego posługiwania się nimi. </w:t>
            </w:r>
          </w:p>
        </w:tc>
      </w:tr>
      <w:tr w:rsidR="009A7D29" w14:paraId="3D656427" w14:textId="77777777" w:rsidTr="402F1FD7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0CF7E8" w14:textId="77777777" w:rsidR="009A7D29" w:rsidRPr="002E6A50" w:rsidRDefault="00ED75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F82A31" w14:textId="1446011D" w:rsidR="00D06772" w:rsidRPr="002E6A50" w:rsidRDefault="412F2BA4" w:rsidP="00F3736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402F1FD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Zrozumienie roli protokołu dyplomatycznego i etykiety w życiu zawodowym, jak i</w:t>
            </w:r>
            <w:r w:rsidR="488F7A52" w:rsidRPr="402F1FD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402F1FD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codziennym, z uwzględnieniem zmian w stosunkach międzyludzkich</w:t>
            </w:r>
            <w:r w:rsidR="54A7675B" w:rsidRPr="402F1FD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obyczajowości</w:t>
            </w:r>
            <w:r w:rsidRPr="402F1FD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związanych z rozwojem technologii komunikowania się i łatwości w przemieszczaniu się.  </w:t>
            </w:r>
          </w:p>
        </w:tc>
      </w:tr>
    </w:tbl>
    <w:p w14:paraId="4101652C" w14:textId="77777777" w:rsidR="00ED75C8" w:rsidRDefault="00ED75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99056E" w14:textId="77777777" w:rsidR="00A457D2" w:rsidRDefault="00A457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9A7D29" w:rsidRPr="0079488F" w:rsidRDefault="009A7D29">
      <w:pPr>
        <w:spacing w:after="0" w:line="100" w:lineRule="atLeast"/>
        <w:ind w:left="426"/>
        <w:rPr>
          <w:rFonts w:ascii="Corbel" w:hAnsi="Corbel"/>
          <w:color w:val="000000"/>
          <w:sz w:val="24"/>
          <w:szCs w:val="24"/>
        </w:rPr>
      </w:pPr>
      <w:r w:rsidRPr="0079488F">
        <w:rPr>
          <w:rFonts w:ascii="Corbel" w:hAnsi="Corbel"/>
          <w:b/>
          <w:color w:val="000000"/>
          <w:sz w:val="24"/>
          <w:szCs w:val="24"/>
        </w:rPr>
        <w:t>3.2 Efekty uczenia się dla przedmiotu</w:t>
      </w:r>
      <w:r w:rsidRPr="0079488F">
        <w:rPr>
          <w:rFonts w:ascii="Corbel" w:hAnsi="Corbel"/>
          <w:color w:val="000000"/>
          <w:sz w:val="24"/>
          <w:szCs w:val="24"/>
        </w:rPr>
        <w:t xml:space="preserve"> </w:t>
      </w:r>
    </w:p>
    <w:p w14:paraId="1299C43A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75"/>
      </w:tblGrid>
      <w:tr w:rsidR="009A7D29" w14:paraId="61F38664" w14:textId="77777777" w:rsidTr="402F1FD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C145ED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5602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52D2E" w14:textId="77777777" w:rsidR="009A7D29" w:rsidRDefault="009A7D29">
            <w:pPr>
              <w:pStyle w:val="Punktygwne"/>
              <w:spacing w:before="0" w:after="0"/>
              <w:jc w:val="center"/>
            </w:pPr>
            <w:r w:rsidRPr="402F1FD7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Pr="402F1FD7">
              <w:rPr>
                <w:rStyle w:val="footnotereference0"/>
                <w:rFonts w:ascii="Corbel" w:eastAsia="Corbel" w:hAnsi="Corbel" w:cs="Corbel"/>
                <w:b w:val="0"/>
              </w:rPr>
              <w:footnoteReference w:id="1"/>
            </w:r>
          </w:p>
        </w:tc>
      </w:tr>
      <w:tr w:rsidR="009A7D29" w14:paraId="0ED161D0" w14:textId="77777777" w:rsidTr="402F1FD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A59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D41E31" w14:textId="77777777" w:rsidR="009A7D29" w:rsidRPr="002E6A50" w:rsidRDefault="005931DE" w:rsidP="007C62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wiedzę </w:t>
            </w:r>
            <w:r w:rsidR="00EE7247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podstawowych</w:t>
            </w:r>
            <w:r w:rsidR="007C6234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zasadach protokołu dyplomatycznego i etykiety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75E0E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C5B2A44" w14:textId="77777777" w:rsidR="00FE4C42" w:rsidRDefault="00BF0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9A7D29" w14:paraId="7D55BE0F" w14:textId="77777777" w:rsidTr="402F1FD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76B19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AF556" w14:textId="1E41F14C" w:rsidR="009A7D29" w:rsidRPr="002E6A50" w:rsidRDefault="005931DE" w:rsidP="226B6E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26B6EB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 wiedzę </w:t>
            </w:r>
            <w:r w:rsidR="007C6234" w:rsidRPr="226B6EB9">
              <w:rPr>
                <w:rFonts w:ascii="Corbel" w:hAnsi="Corbel"/>
                <w:b w:val="0"/>
                <w:smallCaps w:val="0"/>
                <w:color w:val="000000" w:themeColor="text1"/>
              </w:rPr>
              <w:t>o regulacjach prawnych dotyczących symboli i</w:t>
            </w:r>
            <w:r w:rsidR="06D3BA90" w:rsidRPr="226B6EB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7C6234" w:rsidRPr="226B6EB9">
              <w:rPr>
                <w:rFonts w:ascii="Corbel" w:hAnsi="Corbel"/>
                <w:b w:val="0"/>
                <w:smallCaps w:val="0"/>
                <w:color w:val="000000" w:themeColor="text1"/>
              </w:rPr>
              <w:t>ceremoniałów państwowych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09C48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931DE" w14:paraId="61B97B87" w14:textId="77777777" w:rsidTr="402F1FD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60800" w14:textId="77777777" w:rsidR="005931DE" w:rsidRDefault="00FE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D7D76" w14:textId="77777777" w:rsidR="005931DE" w:rsidRPr="002E6A50" w:rsidRDefault="005931DE" w:rsidP="007C62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</w:t>
            </w:r>
            <w:r w:rsidR="007C6234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przygotować program wizyty zagranicznej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CD0C1" w14:textId="77777777" w:rsidR="00822297" w:rsidRDefault="00EA5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22297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A4E307F" w14:textId="77777777" w:rsidR="00FA09C3" w:rsidRDefault="00FA0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61AB4C3" w14:textId="77777777" w:rsidR="00FA09C3" w:rsidRDefault="00FA0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931DE" w14:paraId="3B5271C2" w14:textId="77777777" w:rsidTr="402F1FD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3198C" w14:textId="77777777" w:rsidR="005931DE" w:rsidRDefault="00FE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EBCB9" w14:textId="2DC392D8" w:rsidR="005931DE" w:rsidRPr="002E6A50" w:rsidRDefault="005931DE" w:rsidP="226B6E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26B6EB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Potrafi </w:t>
            </w:r>
            <w:r w:rsidR="007C6234" w:rsidRPr="226B6EB9">
              <w:rPr>
                <w:rFonts w:ascii="Corbel" w:hAnsi="Corbel"/>
                <w:b w:val="0"/>
                <w:smallCaps w:val="0"/>
                <w:color w:val="000000" w:themeColor="text1"/>
              </w:rPr>
              <w:t>redagować korespondencję oficjalną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426AF2" w14:textId="77777777" w:rsidR="005931DE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0929B182" w14:textId="77777777" w:rsidR="00822297" w:rsidRDefault="009667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A09C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5931DE" w14:paraId="4124B69C" w14:textId="77777777" w:rsidTr="402F1FD7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57262" w14:textId="77777777" w:rsidR="005931DE" w:rsidRDefault="00FE4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EDFF1" w14:textId="77777777" w:rsidR="005931DE" w:rsidRPr="002E6A50" w:rsidRDefault="005931DE" w:rsidP="007C62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 świadomość </w:t>
            </w:r>
            <w:r w:rsidR="007C6234" w:rsidRPr="002E6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potrzeby respektowania zasad obyczajowych w sytuacjach oficjalnych, w pracy zawodowej i w życiu towarzyskim</w:t>
            </w:r>
          </w:p>
        </w:tc>
        <w:tc>
          <w:tcPr>
            <w:tcW w:w="1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28CB4" w14:textId="77777777" w:rsidR="00FE4C42" w:rsidRPr="001A5082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966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_K0</w:t>
            </w:r>
            <w:r w:rsidR="00FA09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</w:tr>
    </w:tbl>
    <w:p w14:paraId="4DDBEF00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9A7D29" w:rsidRDefault="009A7D29">
      <w:pPr>
        <w:pStyle w:val="Akapitzlist1"/>
        <w:spacing w:line="100" w:lineRule="atLeast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9A7D29" w:rsidRPr="001A5082" w:rsidRDefault="009A7D29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069C0330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87EA2A8" w14:textId="77777777" w:rsidTr="069C033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13026" w14:textId="77777777" w:rsidR="009A7D29" w:rsidRDefault="009A7D29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3CF2D8B6" w14:textId="77777777" w:rsidTr="069C0330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8278" w14:textId="4A777B7F" w:rsidR="009A7D29" w:rsidRDefault="0CAF4CC0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69C033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D98A12B" w14:textId="77777777" w:rsidR="009A7D29" w:rsidRDefault="009A7D29">
      <w:pPr>
        <w:spacing w:after="0" w:line="100" w:lineRule="atLeast"/>
        <w:rPr>
          <w:rFonts w:ascii="Corbel" w:hAnsi="Corbel"/>
          <w:sz w:val="24"/>
          <w:szCs w:val="24"/>
        </w:rPr>
      </w:pPr>
    </w:p>
    <w:p w14:paraId="25513626" w14:textId="77777777" w:rsidR="009A7D29" w:rsidRPr="002E220C" w:rsidRDefault="009A7D29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  <w:color w:val="000000"/>
          <w:sz w:val="24"/>
          <w:szCs w:val="24"/>
        </w:rPr>
      </w:pPr>
      <w:r w:rsidRPr="069C0330">
        <w:rPr>
          <w:rFonts w:ascii="Corbel" w:hAnsi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39"/>
      </w:tblGrid>
      <w:tr w:rsidR="009A7D29" w14:paraId="5522549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D229" w14:textId="77777777" w:rsidR="009A7D29" w:rsidRDefault="009A7D29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7D29" w14:paraId="6E2B5C4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7A60" w14:textId="77777777" w:rsidR="009A7D29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1.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Pojęcie, historia, zadania protokołu dyplomatycznego.</w:t>
            </w:r>
          </w:p>
        </w:tc>
      </w:tr>
      <w:tr w:rsidR="009A7D29" w14:paraId="50C3656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E86B" w14:textId="77777777" w:rsidR="009A7D29" w:rsidRPr="002E6A50" w:rsidRDefault="007C23C0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2.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Misja dyplomatyczna (ambasador, szef i personel misji dyplomatycznej).</w:t>
            </w:r>
          </w:p>
        </w:tc>
      </w:tr>
      <w:tr w:rsidR="009A7D29" w14:paraId="0A48586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CE56" w14:textId="77777777" w:rsidR="009A7D29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3.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Zasady protokołu dyplomatycznego i etykiety.</w:t>
            </w:r>
          </w:p>
        </w:tc>
      </w:tr>
      <w:tr w:rsidR="009D653A" w14:paraId="78B7DD72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C36D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4.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Symbole państwowe.</w:t>
            </w:r>
          </w:p>
        </w:tc>
      </w:tr>
      <w:tr w:rsidR="009D653A" w14:paraId="0FFA65F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ACAA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5.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Precedencja, tytulatura, korespondencja, rozmowa.</w:t>
            </w:r>
          </w:p>
        </w:tc>
      </w:tr>
      <w:tr w:rsidR="009D653A" w14:paraId="3ECAD6A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0978" w14:textId="77777777" w:rsidR="009D653A" w:rsidRPr="002E6A50" w:rsidRDefault="00C301B6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6. 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Typy strojów i ubrań oraz zasady ich doboru.</w:t>
            </w:r>
          </w:p>
        </w:tc>
      </w:tr>
      <w:tr w:rsidR="009D653A" w14:paraId="2CE284E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9A68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7.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Ordery i odznaczenia.</w:t>
            </w:r>
          </w:p>
        </w:tc>
      </w:tr>
      <w:tr w:rsidR="009D653A" w14:paraId="22ABD9D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3E48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8.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Wyjazdy zagraniczne. Zasady użyteczne w kontakcie z obcokrajowcami.</w:t>
            </w:r>
          </w:p>
        </w:tc>
      </w:tr>
      <w:tr w:rsidR="009D653A" w14:paraId="04B169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30960" w14:textId="77777777" w:rsidR="009D653A" w:rsidRPr="002E6A50" w:rsidRDefault="009D653A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 xml:space="preserve">9. </w:t>
            </w:r>
            <w:r w:rsidR="00EA15E9" w:rsidRPr="002E6A50">
              <w:rPr>
                <w:rFonts w:ascii="Corbel" w:hAnsi="Corbel"/>
                <w:color w:val="000000"/>
                <w:sz w:val="24"/>
                <w:szCs w:val="24"/>
              </w:rPr>
              <w:t>Organizacja i przyjmowanie delegacji zagranicznych, organizacja negocjacji.</w:t>
            </w:r>
          </w:p>
        </w:tc>
      </w:tr>
      <w:tr w:rsidR="009D653A" w14:paraId="630312F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C33D" w14:textId="77777777" w:rsidR="009D653A" w:rsidRPr="002E6A50" w:rsidRDefault="00EA15E9" w:rsidP="00EA15E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10. Ceremoniał państwowy.</w:t>
            </w:r>
          </w:p>
        </w:tc>
      </w:tr>
    </w:tbl>
    <w:p w14:paraId="5997CC1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9A7D29" w:rsidRPr="001A5082" w:rsidRDefault="009A7D29" w:rsidP="00D63D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3.4 Metody dydaktyczne</w:t>
      </w:r>
      <w:r w:rsidRPr="001A5082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</w:p>
    <w:p w14:paraId="110FFD37" w14:textId="77777777" w:rsidR="00D63DAC" w:rsidRDefault="00D63DAC" w:rsidP="00D63DA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</w:p>
    <w:p w14:paraId="0B18360C" w14:textId="77777777" w:rsidR="009A7D29" w:rsidRDefault="00D63DAC" w:rsidP="00D63DA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69C0330">
        <w:rPr>
          <w:rFonts w:ascii="Corbel" w:hAnsi="Corbel"/>
          <w:b w:val="0"/>
          <w:smallCaps w:val="0"/>
        </w:rPr>
        <w:t>praca w grupach, interpretacja tekstów źródłowych, analiza tekstów z dyskusją,</w:t>
      </w:r>
    </w:p>
    <w:p w14:paraId="3FE9F23F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9A7D29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F72F646" w14:textId="77777777" w:rsidR="009A7D29" w:rsidRPr="002E220C" w:rsidRDefault="009A7D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/>
          <w:szCs w:val="24"/>
        </w:rPr>
      </w:pPr>
    </w:p>
    <w:p w14:paraId="53742ADA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smallCaps w:val="0"/>
          <w:color w:val="000000"/>
          <w:szCs w:val="24"/>
        </w:rPr>
        <w:t>4.1 Sposoby weryfikacji efektów uczenia się</w:t>
      </w:r>
    </w:p>
    <w:p w14:paraId="08CE6F91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27"/>
      </w:tblGrid>
      <w:tr w:rsidR="009A7D29" w14:paraId="3CD72C34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A4F7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62157" w14:textId="77777777" w:rsidR="009A7D29" w:rsidRDefault="00822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5CD06" w14:textId="77777777" w:rsidR="009A7D29" w:rsidRDefault="009A7D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9A7D29" w:rsidRDefault="009A7D29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7D29" w14:paraId="3C0D35B9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856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8DF5" w14:textId="77777777" w:rsidR="009A7D29" w:rsidRPr="00822297" w:rsidRDefault="00822297" w:rsidP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6B7E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9A7D29" w14:paraId="33373E36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F0E4" w14:textId="77777777" w:rsidR="009A7D29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CC7C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475A" w14:textId="77777777" w:rsidR="009A7D29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19419D21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7E2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5A14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  <w:r w:rsidR="00FA09C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9D6C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112AC7B3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4E8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EB98" w14:textId="77777777" w:rsidR="00822297" w:rsidRDefault="00822297" w:rsidP="00FA09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2297">
              <w:rPr>
                <w:rFonts w:ascii="Corbel" w:hAnsi="Corbel"/>
                <w:b w:val="0"/>
                <w:szCs w:val="24"/>
              </w:rPr>
              <w:t>kolokwium</w:t>
            </w:r>
            <w:r w:rsidR="00356347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CD0A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22297" w14:paraId="1061CC82" w14:textId="7777777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2752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6190" w14:textId="77777777" w:rsidR="00822297" w:rsidRDefault="00C34780" w:rsidP="003563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478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7D6D" w14:textId="77777777" w:rsidR="00822297" w:rsidRDefault="0082229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61CDCEAD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9A7D29" w:rsidRPr="001A5082" w:rsidRDefault="009A7D29">
      <w:pPr>
        <w:pStyle w:val="Punktygwne"/>
        <w:spacing w:before="0" w:after="0"/>
        <w:ind w:left="426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 xml:space="preserve">4.2 Warunki zaliczenia przedmiotu (kryteria oceniania) </w:t>
      </w:r>
    </w:p>
    <w:p w14:paraId="6BB9E253" w14:textId="77777777" w:rsidR="009A7D29" w:rsidRDefault="009A7D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70"/>
      </w:tblGrid>
      <w:tr w:rsidR="009A7D29" w14:paraId="1D1C949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F10F" w14:textId="77777777" w:rsidR="00D63DAC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audytoryjne - w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 xml:space="preserve"> celu uzyskania zaliczenia z przedmiotu należy uzyskać pozytywną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cenę z kolokwium zaliczeniowego, 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przeprowadzonego w formie testu wielokrotnego wyboru, obejmującego 20 pytań. Warunkiem uzyskania oceny pozytywnej jest zdobycie co najmniej 11 punktów. Na rozwiązanie testu stude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nt ma 20 minut. </w:t>
            </w:r>
          </w:p>
          <w:p w14:paraId="7ECD879C" w14:textId="77777777" w:rsidR="009A7D29" w:rsidRDefault="00D63DAC" w:rsidP="00D63D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 zaliczeniu 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przedmiotu brana jest pod uwagę także aktywność i obecność studenta na zajęciach. W razie nieotrzymania oceny pozytywnej z kolokwium zaliczeniowego,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przewiduje się możliwość popra</w:t>
            </w:r>
            <w:r w:rsidRPr="00D63DAC">
              <w:rPr>
                <w:rFonts w:ascii="Corbel" w:hAnsi="Corbel"/>
                <w:b w:val="0"/>
                <w:smallCaps w:val="0"/>
                <w:szCs w:val="24"/>
              </w:rPr>
              <w:t>wy kolokwium w formie ustnej.</w:t>
            </w:r>
          </w:p>
        </w:tc>
      </w:tr>
    </w:tbl>
    <w:p w14:paraId="23DE523C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2CFE1D51" w:rsidR="009A7D29" w:rsidRDefault="00712963">
      <w:pPr>
        <w:pStyle w:val="Bezodstpw1"/>
        <w:ind w:left="284" w:hanging="284"/>
        <w:jc w:val="both"/>
        <w:rPr>
          <w:rFonts w:ascii="Corbel" w:hAnsi="Corbel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9A7D29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52E56223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1"/>
        <w:gridCol w:w="4677"/>
      </w:tblGrid>
      <w:tr w:rsidR="009A7D29" w14:paraId="63D9DE79" w14:textId="77777777" w:rsidTr="069C033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52BB7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ACCBA" w14:textId="77777777" w:rsidR="009A7D29" w:rsidRDefault="009A7D29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A7D29" w14:paraId="4E7C97BB" w14:textId="77777777" w:rsidTr="069C033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692D5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kontaktowe wynikające </w:t>
            </w:r>
            <w:r w:rsidRPr="069C033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 harmonogramu</w:t>
            </w:r>
            <w:r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6135C" w14:textId="75EB779F" w:rsidR="009A7D29" w:rsidRPr="002E6A50" w:rsidRDefault="00546AF1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D63DAC"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0 </w:t>
            </w:r>
          </w:p>
        </w:tc>
      </w:tr>
      <w:tr w:rsidR="009A7D29" w14:paraId="5DD7750C" w14:textId="77777777" w:rsidTr="069C033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0A6CD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Inne z udziałem nauczyciela akademickiego</w:t>
            </w:r>
          </w:p>
          <w:p w14:paraId="49ABEFC1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E38D8" w14:textId="3E8A9143" w:rsidR="009A7D29" w:rsidRPr="002E6A50" w:rsidRDefault="5FB8C4B2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8B55B4"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227298E9" w14:textId="77777777" w:rsidTr="069C033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0431A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Godziny niekontaktowe – praca własna studenta</w:t>
            </w:r>
          </w:p>
          <w:p w14:paraId="1937B812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7BA92" w14:textId="1A6C9A70" w:rsidR="009A7D29" w:rsidRPr="002E6A50" w:rsidRDefault="00546AF1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3B54D0"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>8</w:t>
            </w:r>
            <w:r w:rsidR="00D63DAC"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4CE5DAFD" w14:textId="77777777" w:rsidTr="069C033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B2727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2C33F" w14:textId="1BB9446F" w:rsidR="009A7D29" w:rsidRPr="002E6A50" w:rsidRDefault="003B54D0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="008B55B4"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="00D63DAC" w:rsidRPr="069C03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A7D29" w14:paraId="0AD00C0E" w14:textId="77777777" w:rsidTr="069C0330"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C35E" w14:textId="77777777" w:rsidR="009A7D29" w:rsidRPr="002E6A50" w:rsidRDefault="009A7D29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b/>
                <w:color w:val="000000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4751B" w14:textId="77777777" w:rsidR="009A7D29" w:rsidRPr="002E6A50" w:rsidRDefault="00D63DAC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A50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6BBE219B" w14:textId="77777777" w:rsidR="009A7D29" w:rsidRPr="002E220C" w:rsidRDefault="009A7D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/>
          <w:szCs w:val="24"/>
        </w:rPr>
      </w:pPr>
      <w:r w:rsidRPr="002E220C">
        <w:rPr>
          <w:rFonts w:ascii="Corbel" w:hAnsi="Corbel"/>
          <w:b w:val="0"/>
          <w:i/>
          <w:smallCaps w:val="0"/>
          <w:color w:val="000000"/>
          <w:szCs w:val="24"/>
        </w:rPr>
        <w:t>* Należy uwzględnić, że 1 pkt ECTS odpowiada 25-30 godzin całkowitego nakładu pracy studenta.</w:t>
      </w:r>
    </w:p>
    <w:p w14:paraId="07547A01" w14:textId="77777777" w:rsidR="009A7D29" w:rsidRDefault="009A7D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9A7D29" w:rsidRPr="001A5082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1A5082">
        <w:rPr>
          <w:rFonts w:ascii="Corbel" w:hAnsi="Corbel"/>
          <w:smallCaps w:val="0"/>
          <w:color w:val="000000"/>
          <w:szCs w:val="24"/>
        </w:rPr>
        <w:t>6. PRAKTYKI ZAWODOWE W RAMACH PRZEDMIOTU</w:t>
      </w:r>
    </w:p>
    <w:p w14:paraId="5043CB0F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smallCaps w:val="0"/>
          <w:color w:val="00000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3"/>
        <w:gridCol w:w="3969"/>
      </w:tblGrid>
      <w:tr w:rsidR="009A7D29" w:rsidRPr="001A5082" w14:paraId="146D6691" w14:textId="77777777" w:rsidTr="069C0330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98D25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459315" w14:textId="28ED88F9" w:rsidR="009A7D29" w:rsidRPr="001A5082" w:rsidRDefault="32C23CA5" w:rsidP="069C0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69C033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9A7D29" w:rsidRPr="001A5082" w14:paraId="05EFD703" w14:textId="77777777" w:rsidTr="069C0330">
        <w:trPr>
          <w:trHeight w:val="397"/>
        </w:trPr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ADC5D" w14:textId="77777777" w:rsidR="009A7D29" w:rsidRPr="001A5082" w:rsidRDefault="009A7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50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7F28F" w14:textId="71A4450F" w:rsidR="009A7D29" w:rsidRPr="001A5082" w:rsidRDefault="5D8C9F1D" w:rsidP="069C03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69C0330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</w:tbl>
    <w:p w14:paraId="6DFB9E20" w14:textId="77777777" w:rsidR="009A7D29" w:rsidRPr="001A5082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/>
          <w:szCs w:val="24"/>
        </w:rPr>
      </w:pPr>
    </w:p>
    <w:p w14:paraId="7630DC2B" w14:textId="77777777" w:rsidR="009A7D29" w:rsidRPr="002E6A50" w:rsidRDefault="009A7D29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2E6A50">
        <w:rPr>
          <w:rFonts w:ascii="Corbel" w:hAnsi="Corbel"/>
          <w:smallCaps w:val="0"/>
          <w:color w:val="000000"/>
          <w:szCs w:val="24"/>
        </w:rPr>
        <w:t xml:space="preserve">7. LITERATURA </w:t>
      </w:r>
    </w:p>
    <w:p w14:paraId="70DF9E56" w14:textId="77777777" w:rsidR="009A7D29" w:rsidRDefault="009A7D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6"/>
      </w:tblGrid>
      <w:tr w:rsidR="009A7D29" w:rsidRPr="0010569B" w14:paraId="5DDFFC9F" w14:textId="77777777" w:rsidTr="402F1FD7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17C7E" w14:textId="77777777" w:rsidR="00D63DAC" w:rsidRPr="0010569B" w:rsidRDefault="009A7D29" w:rsidP="226B6EB9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  <w:r w:rsidRPr="226B6EB9">
              <w:rPr>
                <w:rFonts w:ascii="Corbel" w:hAnsi="Corbel"/>
                <w:b/>
                <w:bCs/>
                <w:smallCaps/>
              </w:rPr>
              <w:t>Literatura podstawowa:</w:t>
            </w:r>
            <w:r w:rsidR="00D63DAC" w:rsidRPr="226B6EB9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  <w:p w14:paraId="3AF14CBA" w14:textId="567B7189" w:rsidR="226B6EB9" w:rsidRDefault="226B6EB9" w:rsidP="226B6EB9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bCs/>
                <w:smallCaps/>
              </w:rPr>
            </w:pPr>
          </w:p>
          <w:p w14:paraId="492FE33E" w14:textId="77777777" w:rsidR="00FA09C3" w:rsidRPr="0010569B" w:rsidRDefault="00FA09C3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1.</w:t>
            </w:r>
            <w:r w:rsidR="008B728C" w:rsidRPr="0010569B">
              <w:rPr>
                <w:rFonts w:ascii="Corbel" w:hAnsi="Corbel" w:cs="Tahoma"/>
                <w:color w:val="000000"/>
                <w:szCs w:val="20"/>
              </w:rPr>
              <w:t xml:space="preserve">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T. Orłowski, Protokół dyplomatyczny. Ceremoniał i etykieta, Warszawa 2006.</w:t>
            </w:r>
          </w:p>
          <w:p w14:paraId="32745C5B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2. C. Ikanowicz, J.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W. Piekarski, Protokół dyplomatyczny i dobre obyczaje,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Warszawa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2007.</w:t>
            </w:r>
          </w:p>
          <w:p w14:paraId="45584878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3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. W. Góralczyk, S. Sawicki, Prawo międzynarodowe publiczne w zarysie,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Warszawa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2009.</w:t>
            </w:r>
          </w:p>
          <w:p w14:paraId="3AE72B22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4. </w:t>
            </w:r>
            <w:r w:rsidR="0020225A" w:rsidRPr="0010569B">
              <w:rPr>
                <w:rFonts w:ascii="Corbel" w:hAnsi="Corbel" w:cs="Tahoma"/>
                <w:color w:val="000000"/>
                <w:szCs w:val="20"/>
              </w:rPr>
              <w:t>E. Pietkiewicz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Protokół dyplomatyczny, Warszawa 1998.</w:t>
            </w:r>
          </w:p>
          <w:p w14:paraId="17B6DF24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5. </w:t>
            </w:r>
            <w:r w:rsidR="0020225A" w:rsidRPr="0010569B">
              <w:rPr>
                <w:rFonts w:ascii="Corbel" w:hAnsi="Corbel" w:cs="Tahoma"/>
                <w:color w:val="000000"/>
                <w:szCs w:val="20"/>
              </w:rPr>
              <w:t>J. Sutor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Prawo dyplomatyczne i konsularne, Warszawa 2003.</w:t>
            </w:r>
          </w:p>
          <w:p w14:paraId="3B662B8F" w14:textId="77777777" w:rsidR="00FA09C3" w:rsidRPr="0010569B" w:rsidRDefault="008B728C" w:rsidP="008B728C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6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. E. Pietkiewicz, Protokół dyplomatyczny, Warszawa 2000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.</w:t>
            </w:r>
          </w:p>
          <w:p w14:paraId="44E871BC" w14:textId="369F6888" w:rsidR="00EC3622" w:rsidRPr="0010569B" w:rsidRDefault="4CBCDCDD" w:rsidP="226B6EB9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402F1FD7">
              <w:rPr>
                <w:rFonts w:ascii="Corbel" w:hAnsi="Corbel" w:cs="Tahoma"/>
                <w:color w:val="000000" w:themeColor="text1"/>
              </w:rPr>
              <w:t>7. A. Przyborowska-Klimczak, W.</w:t>
            </w:r>
            <w:r w:rsidR="5BD8C164" w:rsidRPr="402F1FD7">
              <w:rPr>
                <w:rFonts w:ascii="Corbel" w:hAnsi="Corbel" w:cs="Tahoma"/>
                <w:color w:val="000000" w:themeColor="text1"/>
              </w:rPr>
              <w:t xml:space="preserve"> </w:t>
            </w:r>
            <w:r w:rsidRPr="402F1FD7">
              <w:rPr>
                <w:rFonts w:ascii="Corbel" w:hAnsi="Corbel" w:cs="Tahoma"/>
                <w:color w:val="000000" w:themeColor="text1"/>
              </w:rPr>
              <w:t xml:space="preserve">Sz. Staszewski, </w:t>
            </w:r>
            <w:r w:rsidR="7C0B2216" w:rsidRPr="402F1FD7">
              <w:rPr>
                <w:rFonts w:ascii="Corbel" w:hAnsi="Corbel" w:cs="Tahoma"/>
                <w:color w:val="000000" w:themeColor="text1"/>
              </w:rPr>
              <w:t>Prawo dyplomatyczn</w:t>
            </w:r>
            <w:r w:rsidRPr="402F1FD7">
              <w:rPr>
                <w:rFonts w:ascii="Corbel" w:hAnsi="Corbel" w:cs="Tahoma"/>
                <w:color w:val="000000" w:themeColor="text1"/>
              </w:rPr>
              <w:t>e i konsularne. Wybór dokumentów</w:t>
            </w:r>
            <w:r w:rsidR="7C0B2216" w:rsidRPr="402F1FD7">
              <w:rPr>
                <w:rFonts w:ascii="Corbel" w:hAnsi="Corbel" w:cs="Tahoma"/>
                <w:color w:val="000000" w:themeColor="text1"/>
              </w:rPr>
              <w:t>, Lublin 2005</w:t>
            </w:r>
            <w:r w:rsidRPr="402F1FD7">
              <w:rPr>
                <w:rFonts w:ascii="Corbel" w:hAnsi="Corbel" w:cs="Tahoma"/>
                <w:color w:val="000000" w:themeColor="text1"/>
              </w:rPr>
              <w:t>.</w:t>
            </w:r>
          </w:p>
        </w:tc>
      </w:tr>
      <w:tr w:rsidR="009A7D29" w:rsidRPr="0010569B" w14:paraId="21617724" w14:textId="77777777" w:rsidTr="402F1FD7">
        <w:trPr>
          <w:trHeight w:val="397"/>
        </w:trPr>
        <w:tc>
          <w:tcPr>
            <w:tcW w:w="9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6B1D9" w14:textId="77777777" w:rsidR="009A7D29" w:rsidRPr="0010569B" w:rsidRDefault="009A7D2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69C0330">
              <w:rPr>
                <w:rFonts w:ascii="Corbel" w:hAnsi="Corbel"/>
                <w:smallCaps w:val="0"/>
              </w:rPr>
              <w:t xml:space="preserve">Literatura uzupełniająca: </w:t>
            </w:r>
          </w:p>
          <w:p w14:paraId="59DFC282" w14:textId="4EECCC8E" w:rsidR="069C0330" w:rsidRDefault="069C0330" w:rsidP="069C0330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14:paraId="2556C852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1. J. Barcz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,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B. Libera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Urzędnik i biznesme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n w środowisku międzynarodowym,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Warszawa 2007.</w:t>
            </w:r>
          </w:p>
          <w:p w14:paraId="4B3D03A2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2. A.W. Bortnowski,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Protokół dyplomatyczny i savoir vivre dla każdego, Ciechanów 2003. </w:t>
            </w:r>
          </w:p>
          <w:p w14:paraId="6CDC63A5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3.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E. Blome, Stół elegancko nakryty, Warszawa 1998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.</w:t>
            </w:r>
          </w:p>
          <w:p w14:paraId="4BFE2B3C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4. S. Krajski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, Protokół dyplomatyczny w administracji publicznej, 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Wrocław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 xml:space="preserve"> 2016.</w:t>
            </w:r>
          </w:p>
          <w:p w14:paraId="3B903C2D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5. J. Modrzyńska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Protokół dyplomatyczny, etykieta i zasady savoir vivre’u, Warszawa 2016.</w:t>
            </w:r>
          </w:p>
          <w:p w14:paraId="2AC05F37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lastRenderedPageBreak/>
              <w:t>6. J.W. Piekarski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Niezbędnik dyplomatyczny i protokolarny, czyli co o tych sprawach powinni wiedzieć politycy, dziennikarze i obywatele, Toruń 2011.</w:t>
            </w:r>
          </w:p>
          <w:p w14:paraId="5AB3CE7D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 xml:space="preserve">7. J. Sibora, 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Protokół dyplomatyczny i ceremoniał państwowy II Rzeczypospolitej, Warszawa 2010.</w:t>
            </w:r>
          </w:p>
          <w:p w14:paraId="45C89140" w14:textId="77777777" w:rsidR="00FA09C3" w:rsidRPr="0010569B" w:rsidRDefault="008B728C" w:rsidP="00FA09C3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8. J. Sutor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Korespondencja dyplomatyczna, Warszawa 2008.</w:t>
            </w:r>
          </w:p>
          <w:p w14:paraId="18DC423E" w14:textId="77777777" w:rsidR="00EC3622" w:rsidRPr="0010569B" w:rsidRDefault="0092204F" w:rsidP="0092204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  <w:szCs w:val="20"/>
              </w:rPr>
            </w:pPr>
            <w:r w:rsidRPr="0010569B">
              <w:rPr>
                <w:rFonts w:ascii="Corbel" w:hAnsi="Corbel" w:cs="Tahoma"/>
                <w:color w:val="000000"/>
                <w:szCs w:val="20"/>
              </w:rPr>
              <w:t>9. A. Szteliga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Etykieta zaw</w:t>
            </w:r>
            <w:r w:rsidRPr="0010569B">
              <w:rPr>
                <w:rFonts w:ascii="Corbel" w:hAnsi="Corbel" w:cs="Tahoma"/>
                <w:color w:val="000000"/>
                <w:szCs w:val="20"/>
              </w:rPr>
              <w:t>odowa i protokół dyplomatyczny</w:t>
            </w:r>
            <w:r w:rsidR="00FA09C3" w:rsidRPr="0010569B">
              <w:rPr>
                <w:rFonts w:ascii="Corbel" w:hAnsi="Corbel" w:cs="Tahoma"/>
                <w:color w:val="000000"/>
                <w:szCs w:val="20"/>
              </w:rPr>
              <w:t>, Katowice 2018.</w:t>
            </w:r>
          </w:p>
        </w:tc>
      </w:tr>
    </w:tbl>
    <w:p w14:paraId="144A5D23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9A7D29" w:rsidRDefault="009A7D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9A7D29" w:rsidRDefault="009A7D29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A7D29">
      <w:pgSz w:w="11906" w:h="16838"/>
      <w:pgMar w:top="1134" w:right="1134" w:bottom="1134" w:left="1134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1BEA0" w14:textId="77777777" w:rsidR="00E62D7F" w:rsidRDefault="00E62D7F">
      <w:pPr>
        <w:spacing w:after="0" w:line="240" w:lineRule="auto"/>
      </w:pPr>
      <w:r>
        <w:separator/>
      </w:r>
    </w:p>
  </w:endnote>
  <w:endnote w:type="continuationSeparator" w:id="0">
    <w:p w14:paraId="723D1436" w14:textId="77777777" w:rsidR="00E62D7F" w:rsidRDefault="00E6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55325" w14:textId="77777777" w:rsidR="00E62D7F" w:rsidRDefault="00E62D7F">
      <w:pPr>
        <w:spacing w:after="0" w:line="240" w:lineRule="auto"/>
      </w:pPr>
      <w:r>
        <w:separator/>
      </w:r>
    </w:p>
  </w:footnote>
  <w:footnote w:type="continuationSeparator" w:id="0">
    <w:p w14:paraId="67F0B2DB" w14:textId="77777777" w:rsidR="00E62D7F" w:rsidRDefault="00E62D7F">
      <w:pPr>
        <w:spacing w:after="0" w:line="240" w:lineRule="auto"/>
      </w:pPr>
      <w:r>
        <w:continuationSeparator/>
      </w:r>
    </w:p>
  </w:footnote>
  <w:footnote w:id="1">
    <w:p w14:paraId="0574AFC1" w14:textId="1754D863" w:rsidR="00762DE8" w:rsidRDefault="009A7D29" w:rsidP="00712963">
      <w:r w:rsidRPr="00712963">
        <w:rPr>
          <w:rStyle w:val="Znakiprzypiswdolnych"/>
          <w:rFonts w:ascii="Times New Roman" w:hAnsi="Times New Roman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61829076" w14:textId="77777777" w:rsidR="009A7D29" w:rsidRDefault="009A7D29">
      <w:pPr>
        <w:pStyle w:val="footnotetext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67740859">
    <w:abstractNumId w:val="0"/>
  </w:num>
  <w:num w:numId="2" w16cid:durableId="732003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48"/>
    <w:rsid w:val="000B5DE9"/>
    <w:rsid w:val="000E32F9"/>
    <w:rsid w:val="0010569B"/>
    <w:rsid w:val="001737A8"/>
    <w:rsid w:val="001A5082"/>
    <w:rsid w:val="001B7EB1"/>
    <w:rsid w:val="0020225A"/>
    <w:rsid w:val="002E220C"/>
    <w:rsid w:val="002E6A50"/>
    <w:rsid w:val="00356347"/>
    <w:rsid w:val="003B5386"/>
    <w:rsid w:val="003B54D0"/>
    <w:rsid w:val="003C6F48"/>
    <w:rsid w:val="00523731"/>
    <w:rsid w:val="00546AF1"/>
    <w:rsid w:val="005931DE"/>
    <w:rsid w:val="005D551A"/>
    <w:rsid w:val="0064194D"/>
    <w:rsid w:val="007018DD"/>
    <w:rsid w:val="00712963"/>
    <w:rsid w:val="00762DE8"/>
    <w:rsid w:val="0079488F"/>
    <w:rsid w:val="007C23C0"/>
    <w:rsid w:val="007C6234"/>
    <w:rsid w:val="00822297"/>
    <w:rsid w:val="00887FC9"/>
    <w:rsid w:val="008B55B4"/>
    <w:rsid w:val="008B728C"/>
    <w:rsid w:val="0092204F"/>
    <w:rsid w:val="00923988"/>
    <w:rsid w:val="00951E6E"/>
    <w:rsid w:val="0096674A"/>
    <w:rsid w:val="0099617A"/>
    <w:rsid w:val="009A7D29"/>
    <w:rsid w:val="009D3974"/>
    <w:rsid w:val="009D653A"/>
    <w:rsid w:val="00A264F4"/>
    <w:rsid w:val="00A4205A"/>
    <w:rsid w:val="00A457D2"/>
    <w:rsid w:val="00A73B70"/>
    <w:rsid w:val="00B976AF"/>
    <w:rsid w:val="00BC567A"/>
    <w:rsid w:val="00BF0C08"/>
    <w:rsid w:val="00C301B6"/>
    <w:rsid w:val="00C34780"/>
    <w:rsid w:val="00D06772"/>
    <w:rsid w:val="00D309F8"/>
    <w:rsid w:val="00D63DAC"/>
    <w:rsid w:val="00D748A6"/>
    <w:rsid w:val="00DA385A"/>
    <w:rsid w:val="00E62D7F"/>
    <w:rsid w:val="00EA15E9"/>
    <w:rsid w:val="00EA5065"/>
    <w:rsid w:val="00EB4D95"/>
    <w:rsid w:val="00EC3622"/>
    <w:rsid w:val="00EC4621"/>
    <w:rsid w:val="00ED75C8"/>
    <w:rsid w:val="00EE7247"/>
    <w:rsid w:val="00F37360"/>
    <w:rsid w:val="00F817AB"/>
    <w:rsid w:val="00FA09C3"/>
    <w:rsid w:val="00FE4C42"/>
    <w:rsid w:val="069C0330"/>
    <w:rsid w:val="06D3BA90"/>
    <w:rsid w:val="0B564BF6"/>
    <w:rsid w:val="0CAF4CC0"/>
    <w:rsid w:val="111704A9"/>
    <w:rsid w:val="17A5B7E5"/>
    <w:rsid w:val="1DFC0314"/>
    <w:rsid w:val="226B6EB9"/>
    <w:rsid w:val="2D5CDA27"/>
    <w:rsid w:val="32C23CA5"/>
    <w:rsid w:val="33C03297"/>
    <w:rsid w:val="355C02F8"/>
    <w:rsid w:val="402F1FD7"/>
    <w:rsid w:val="412F2BA4"/>
    <w:rsid w:val="488F7A52"/>
    <w:rsid w:val="4CBCDCDD"/>
    <w:rsid w:val="4EDD7B92"/>
    <w:rsid w:val="54A7675B"/>
    <w:rsid w:val="54FC3FBA"/>
    <w:rsid w:val="5BD8C164"/>
    <w:rsid w:val="5D8C9F1D"/>
    <w:rsid w:val="5FB8C4B2"/>
    <w:rsid w:val="6434F915"/>
    <w:rsid w:val="737B7C16"/>
    <w:rsid w:val="7469A74F"/>
    <w:rsid w:val="764EC326"/>
    <w:rsid w:val="7757BF32"/>
    <w:rsid w:val="77C0F6F5"/>
    <w:rsid w:val="7C0B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AB692A"/>
  <w15:chartTrackingRefBased/>
  <w15:docId w15:val="{88236311-93AD-4F28-A9C1-5CA69681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customStyle="1" w:styleId="Numerstrony1">
    <w:name w:val="Numer strony1"/>
    <w:basedOn w:val="DefaultParagraphFont0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customStyle="1" w:styleId="footnotereference0">
    <w:name w:val="footnote reference0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footnotetext0">
    <w:name w:val="footnote text0"/>
    <w:basedOn w:val="Normalny"/>
    <w:pPr>
      <w:suppressLineNumbers/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63D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934</Words>
  <Characters>5610</Characters>
  <Application>Microsoft Office Word</Application>
  <DocSecurity>0</DocSecurity>
  <Lines>46</Lines>
  <Paragraphs>13</Paragraphs>
  <ScaleCrop>false</ScaleCrop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13</cp:revision>
  <cp:lastPrinted>2019-02-06T20:12:00Z</cp:lastPrinted>
  <dcterms:created xsi:type="dcterms:W3CDTF">2021-12-20T08:14:00Z</dcterms:created>
  <dcterms:modified xsi:type="dcterms:W3CDTF">2025-11-15T00:44:00Z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